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F1" w:rsidRDefault="00F72DF1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F72DF1" w:rsidRDefault="00F72DF1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</w:t>
      </w:r>
      <w:r w:rsidRPr="00683FA0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– 12 mai 2017)</w:t>
      </w:r>
    </w:p>
    <w:p w:rsidR="00F72DF1" w:rsidRDefault="00F72DF1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72DF1" w:rsidRDefault="00F72DF1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Finlande</w:t>
      </w:r>
    </w:p>
    <w:p w:rsidR="00F72DF1" w:rsidRDefault="00F72DF1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F72DF1" w:rsidRDefault="00F72DF1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F72DF1" w:rsidRDefault="00F72DF1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3 mai 2017  (après-midi)</w:t>
      </w:r>
    </w:p>
    <w:p w:rsidR="00EF7393" w:rsidRDefault="00EF7393" w:rsidP="00F34B7C">
      <w:pPr>
        <w:spacing w:line="360" w:lineRule="auto"/>
        <w:jc w:val="both"/>
        <w:rPr>
          <w:sz w:val="28"/>
          <w:szCs w:val="28"/>
        </w:rPr>
      </w:pPr>
    </w:p>
    <w:p w:rsidR="00EF7393" w:rsidRDefault="00F72DF1" w:rsidP="00F34B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F72DF1" w:rsidRDefault="00F72DF1" w:rsidP="00F34B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saluer la délégation de la Finlande</w:t>
      </w:r>
      <w:r w:rsidR="00EF7393">
        <w:rPr>
          <w:sz w:val="28"/>
          <w:szCs w:val="28"/>
        </w:rPr>
        <w:t xml:space="preserve"> pour la présentation de son rapport</w:t>
      </w:r>
      <w:r>
        <w:rPr>
          <w:sz w:val="28"/>
          <w:szCs w:val="28"/>
        </w:rPr>
        <w:t>.</w:t>
      </w:r>
    </w:p>
    <w:p w:rsidR="00EF7393" w:rsidRDefault="00EF7393" w:rsidP="00EF739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 France </w:t>
      </w:r>
      <w:r w:rsidRPr="00EF7393">
        <w:rPr>
          <w:rFonts w:asciiTheme="minorHAnsi" w:hAnsiTheme="minorHAnsi"/>
          <w:sz w:val="28"/>
          <w:szCs w:val="28"/>
        </w:rPr>
        <w:t xml:space="preserve">salue l’importance </w:t>
      </w:r>
      <w:r>
        <w:rPr>
          <w:rFonts w:asciiTheme="minorHAnsi" w:hAnsiTheme="minorHAnsi"/>
          <w:sz w:val="28"/>
          <w:szCs w:val="28"/>
        </w:rPr>
        <w:t xml:space="preserve">que la </w:t>
      </w:r>
      <w:r w:rsidRPr="00EF7393">
        <w:rPr>
          <w:rFonts w:asciiTheme="minorHAnsi" w:hAnsiTheme="minorHAnsi"/>
          <w:sz w:val="28"/>
          <w:szCs w:val="28"/>
        </w:rPr>
        <w:t xml:space="preserve">Finlande </w:t>
      </w:r>
      <w:r>
        <w:rPr>
          <w:rFonts w:asciiTheme="minorHAnsi" w:hAnsiTheme="minorHAnsi"/>
          <w:sz w:val="28"/>
          <w:szCs w:val="28"/>
        </w:rPr>
        <w:t xml:space="preserve">accorde </w:t>
      </w:r>
      <w:r w:rsidRPr="00EF7393">
        <w:rPr>
          <w:rFonts w:asciiTheme="minorHAnsi" w:hAnsiTheme="minorHAnsi"/>
          <w:sz w:val="28"/>
          <w:szCs w:val="28"/>
        </w:rPr>
        <w:t>aux droits de l’Homme et aux libertés fondamentales</w:t>
      </w:r>
      <w:r>
        <w:rPr>
          <w:rFonts w:asciiTheme="minorHAnsi" w:hAnsiTheme="minorHAnsi"/>
          <w:sz w:val="28"/>
          <w:szCs w:val="28"/>
        </w:rPr>
        <w:t xml:space="preserve">, ainsi que </w:t>
      </w:r>
      <w:r w:rsidRPr="00EF7393">
        <w:rPr>
          <w:rFonts w:asciiTheme="minorHAnsi" w:hAnsiTheme="minorHAnsi"/>
          <w:sz w:val="28"/>
          <w:szCs w:val="28"/>
        </w:rPr>
        <w:t xml:space="preserve">l’élaboration de son plan d’action national pour les droits fondamentaux et les droits  de l’Homme en lien avec l’EPU. </w:t>
      </w:r>
    </w:p>
    <w:p w:rsidR="00EF7393" w:rsidRPr="00EF7393" w:rsidRDefault="00EF7393" w:rsidP="00EF7393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 France souhaite adresser à la Finlande l</w:t>
      </w:r>
      <w:r w:rsidRPr="00EF7393">
        <w:rPr>
          <w:rFonts w:asciiTheme="minorHAnsi" w:hAnsiTheme="minorHAnsi"/>
          <w:sz w:val="28"/>
          <w:szCs w:val="28"/>
        </w:rPr>
        <w:t>es recommandations suivantes :</w:t>
      </w:r>
    </w:p>
    <w:p w:rsidR="00EF7393" w:rsidRPr="00EF7393" w:rsidRDefault="00EF7393" w:rsidP="00EF7393">
      <w:pPr>
        <w:pStyle w:val="NormalWeb"/>
        <w:rPr>
          <w:rFonts w:asciiTheme="minorHAnsi" w:hAnsiTheme="minorHAnsi"/>
          <w:sz w:val="28"/>
          <w:szCs w:val="28"/>
        </w:rPr>
      </w:pPr>
      <w:r w:rsidRPr="00EF7393">
        <w:rPr>
          <w:rFonts w:asciiTheme="minorHAnsi" w:hAnsiTheme="minorHAnsi"/>
          <w:sz w:val="28"/>
          <w:szCs w:val="28"/>
        </w:rPr>
        <w:t>•             Ratifier la Convention internationale pour la protection de toutes les personnes contre les disparitions forcées ;</w:t>
      </w:r>
    </w:p>
    <w:p w:rsidR="00EF7393" w:rsidRPr="00EF7393" w:rsidRDefault="00EF7393" w:rsidP="00EF7393">
      <w:pPr>
        <w:pStyle w:val="NormalWeb"/>
        <w:rPr>
          <w:rFonts w:asciiTheme="minorHAnsi" w:hAnsiTheme="minorHAnsi"/>
          <w:sz w:val="28"/>
          <w:szCs w:val="28"/>
        </w:rPr>
      </w:pPr>
      <w:r w:rsidRPr="00EF7393">
        <w:rPr>
          <w:rFonts w:asciiTheme="minorHAnsi" w:hAnsiTheme="minorHAnsi"/>
          <w:sz w:val="28"/>
          <w:szCs w:val="28"/>
        </w:rPr>
        <w:t>•          </w:t>
      </w:r>
      <w:r w:rsidR="008A44DB">
        <w:rPr>
          <w:rFonts w:asciiTheme="minorHAnsi" w:hAnsiTheme="minorHAnsi"/>
          <w:sz w:val="28"/>
          <w:szCs w:val="28"/>
        </w:rPr>
        <w:t>P</w:t>
      </w:r>
      <w:r w:rsidRPr="00EF7393">
        <w:rPr>
          <w:rFonts w:asciiTheme="minorHAnsi" w:hAnsiTheme="minorHAnsi"/>
          <w:sz w:val="28"/>
          <w:szCs w:val="28"/>
        </w:rPr>
        <w:t>oursuivre ses efforts de mise en œuvre de la Convention d'Istanbul en veillant à y</w:t>
      </w:r>
      <w:r w:rsidR="008A44DB">
        <w:rPr>
          <w:rFonts w:asciiTheme="minorHAnsi" w:hAnsiTheme="minorHAnsi"/>
          <w:sz w:val="28"/>
          <w:szCs w:val="28"/>
        </w:rPr>
        <w:t xml:space="preserve"> allouer un budget suffisant, </w:t>
      </w:r>
      <w:r w:rsidRPr="00EF7393">
        <w:rPr>
          <w:rFonts w:asciiTheme="minorHAnsi" w:hAnsiTheme="minorHAnsi"/>
          <w:sz w:val="28"/>
          <w:szCs w:val="28"/>
        </w:rPr>
        <w:t xml:space="preserve">augmenter le nombre de refuges pour femmes et </w:t>
      </w:r>
      <w:r w:rsidR="008A44DB">
        <w:rPr>
          <w:rFonts w:asciiTheme="minorHAnsi" w:hAnsiTheme="minorHAnsi"/>
          <w:sz w:val="28"/>
          <w:szCs w:val="28"/>
        </w:rPr>
        <w:t xml:space="preserve">enfants victimes de violence, </w:t>
      </w:r>
      <w:bookmarkStart w:id="0" w:name="_GoBack"/>
      <w:bookmarkEnd w:id="0"/>
      <w:r w:rsidRPr="00EF7393">
        <w:rPr>
          <w:rFonts w:asciiTheme="minorHAnsi" w:hAnsiTheme="minorHAnsi"/>
          <w:sz w:val="28"/>
          <w:szCs w:val="28"/>
        </w:rPr>
        <w:t>renforcer les peines encourues en cas de viol, à améliorer la formation des professionnels concernés pour un meilleur accueil des victimes, un meilleur traitement de leur plainte et une meilleure coordination entre services ;</w:t>
      </w:r>
    </w:p>
    <w:p w:rsidR="00EF7393" w:rsidRPr="00EF7393" w:rsidRDefault="00EF7393" w:rsidP="00EF7393">
      <w:pPr>
        <w:pStyle w:val="NormalWeb"/>
        <w:rPr>
          <w:rFonts w:asciiTheme="minorHAnsi" w:hAnsiTheme="minorHAnsi"/>
          <w:sz w:val="28"/>
          <w:szCs w:val="28"/>
        </w:rPr>
      </w:pPr>
      <w:r w:rsidRPr="00EF7393">
        <w:rPr>
          <w:rFonts w:asciiTheme="minorHAnsi" w:hAnsiTheme="minorHAnsi"/>
          <w:sz w:val="28"/>
          <w:szCs w:val="28"/>
        </w:rPr>
        <w:t xml:space="preserve">•             </w:t>
      </w:r>
      <w:r w:rsidR="008A44DB">
        <w:rPr>
          <w:rFonts w:asciiTheme="minorHAnsi" w:hAnsiTheme="minorHAnsi"/>
          <w:sz w:val="28"/>
          <w:szCs w:val="28"/>
        </w:rPr>
        <w:t>M</w:t>
      </w:r>
      <w:r w:rsidRPr="00EF7393">
        <w:rPr>
          <w:rFonts w:asciiTheme="minorHAnsi" w:hAnsiTheme="minorHAnsi"/>
          <w:sz w:val="28"/>
          <w:szCs w:val="28"/>
        </w:rPr>
        <w:t>ettre en conformité sa législation concernant le droit des enfants pendant la procédure d'asile avec la Convention sur les droits des enfants.</w:t>
      </w:r>
    </w:p>
    <w:p w:rsidR="00F72DF1" w:rsidRDefault="00F72DF1" w:rsidP="00F34B7C">
      <w:pPr>
        <w:jc w:val="both"/>
        <w:rPr>
          <w:rFonts w:eastAsia="Times New Roman"/>
          <w:sz w:val="28"/>
          <w:szCs w:val="28"/>
        </w:rPr>
      </w:pPr>
    </w:p>
    <w:p w:rsidR="00F72DF1" w:rsidRPr="00F34B7C" w:rsidRDefault="00F72DF1" w:rsidP="00F34B7C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F72DF1" w:rsidRDefault="00F72DF1"/>
    <w:p w:rsidR="00F72DF1" w:rsidRDefault="00F72DF1"/>
    <w:p w:rsidR="00F72DF1" w:rsidRDefault="00F72DF1"/>
    <w:p w:rsidR="00F72DF1" w:rsidRDefault="00F72DF1"/>
    <w:p w:rsidR="00784921" w:rsidRDefault="00784921"/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F1"/>
    <w:rsid w:val="00784921"/>
    <w:rsid w:val="008A44DB"/>
    <w:rsid w:val="00EF7393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E460F-C410-41B3-AB45-16C0A7C341BF}"/>
</file>

<file path=customXml/itemProps2.xml><?xml version="1.0" encoding="utf-8"?>
<ds:datastoreItem xmlns:ds="http://schemas.openxmlformats.org/officeDocument/2006/customXml" ds:itemID="{54E7F1F0-38A6-47D7-8879-AA86155AD6A9}"/>
</file>

<file path=customXml/itemProps3.xml><?xml version="1.0" encoding="utf-8"?>
<ds:datastoreItem xmlns:ds="http://schemas.openxmlformats.org/officeDocument/2006/customXml" ds:itemID="{861CDF64-79A7-4D13-9D66-773C4CFC0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PETIT Hélène</cp:lastModifiedBy>
  <cp:revision>2</cp:revision>
  <dcterms:created xsi:type="dcterms:W3CDTF">2017-05-03T13:29:00Z</dcterms:created>
  <dcterms:modified xsi:type="dcterms:W3CDTF">2017-05-03T13:29:00Z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